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62" w:rsidRPr="009A0162" w:rsidRDefault="009A0162" w:rsidP="009A0162">
      <w:pPr>
        <w:shd w:val="clear" w:color="auto" w:fill="FFFFFF"/>
        <w:spacing w:after="600" w:line="240" w:lineRule="auto"/>
        <w:outlineLvl w:val="0"/>
        <w:rPr>
          <w:rFonts w:ascii="Times New Roman" w:eastAsia="Times New Roman" w:hAnsi="Times New Roman" w:cs="Times New Roman"/>
          <w:color w:val="830067"/>
          <w:kern w:val="36"/>
          <w:sz w:val="24"/>
          <w:szCs w:val="24"/>
          <w:lang w:eastAsia="ru-RU"/>
        </w:rPr>
      </w:pPr>
      <w:bookmarkStart w:id="0" w:name="_GoBack"/>
      <w:r w:rsidRPr="009A0162">
        <w:rPr>
          <w:rFonts w:ascii="Times New Roman" w:eastAsia="Times New Roman" w:hAnsi="Times New Roman" w:cs="Times New Roman"/>
          <w:color w:val="830067"/>
          <w:kern w:val="36"/>
          <w:sz w:val="24"/>
          <w:szCs w:val="24"/>
          <w:lang w:eastAsia="ru-RU"/>
        </w:rPr>
        <w:t>МЗСР о лицензировании</w:t>
      </w:r>
    </w:p>
    <w:p w:rsidR="009A0162" w:rsidRPr="009A0162" w:rsidRDefault="009A0162" w:rsidP="009A0162">
      <w:pPr>
        <w:shd w:val="clear" w:color="auto" w:fill="FFFFFF"/>
        <w:spacing w:after="600" w:line="240" w:lineRule="auto"/>
        <w:outlineLvl w:val="1"/>
        <w:rPr>
          <w:rFonts w:ascii="Times New Roman" w:eastAsia="Times New Roman" w:hAnsi="Times New Roman" w:cs="Times New Roman"/>
          <w:color w:val="830067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color w:val="830067"/>
          <w:sz w:val="24"/>
          <w:szCs w:val="24"/>
          <w:lang w:eastAsia="ru-RU"/>
        </w:rPr>
        <w:t>О лицензировании медицинских видов деятельности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Федеральная служба по надзору в сфере здравоохранения и социального развития</w:t>
      </w: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письмо № 04И-1000/11 от 26 октября 2011 г.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Федеральная служба по надзору в сфере здравоохранения и социального развития сообщает, что 3 ноября 2011 г. вступает в силу Федеральный закон от 4 мая 2011 г. № 99-ФЗ «О лицензировании отдельных видов деятельности» (далее — Федеральный закон).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В связи с этим уведомляем: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i/>
          <w:iCs/>
          <w:color w:val="384149"/>
          <w:sz w:val="24"/>
          <w:szCs w:val="24"/>
          <w:lang w:eastAsia="ru-RU"/>
        </w:rPr>
        <w:t>Предоставленные лицензии согласно части 4 статьи 9 Федерального закона действуют бессрочно. Ранее выданные лицензии, предоставленные до дня вступления в силу Федерального закона (3 ноября 2011 года), также действуют бессрочно.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Действующие лицензии на виды деятельности, наименования которых изменены, а также лицензии, не содержащие перечня работ, услуг, которые выполняются, оказываются в составе конкретных видов деятельности, по истечении срока их действия подлежат переоформлению (переоформленные лицензии будут действовать бессрочно).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Также обращаем внимание на изменение сроков предоставления государственных услуг по лицензированию конкретных видов деятельности: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1) по предоставлению лицензии — 45 (сорок пять) рабочих дней со дня поступления в лицензирующий орган надлежащим образом оформленного заявления о предоставлении лицензии и в полном объеме прилагаемых к нему документов;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2) по переоформлению документа, подтверждающего наличие лицензии: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— в случаях реорганизации юридического лица в форме преобразования, изменения его наименования, адреса места нахождения, а также в случаях изменения места жительства, имени, фамилии и (в случае, если имеется) отчества индивидуального предпринимателя, реквизитов документа, удостоверяющего его личность) — 10 (десять) рабочих дней со дня поступления в лицензирующий орган надлежащим образом оформленного заявления о переоформлении лицензии и в полном объеме прилагаемых к нему документов;</w:t>
      </w: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— при намерении лицензиата осуществлять лицензируемый вид деятельности по адресу места его осуществления, не указанному в лицензии, либо при намерении лицензиата внести изменения в указанный в лицензии перечень выполняемых работ, оказываемых услуг, составляющих лицензируемый вид деятельности) — 30 (тридцать) рабочих дней со дня поступления в лицензирующий орган надлежащим образом оформленного заявления о переоформлении лицензии и в полном объеме прилагаемых к нему документов;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3) по предоставлению дубликата лицензии (в случае утраты лицензии или ее порчи) — 3 (три) рабочих дня со дня получения заявления о предоставлении дубликата лицензии с приложением документа, подтверждающего уплату государственной пошлины, и испорченного бланка лицензии (в случае порчи лицензии);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4) по предоставлению сведений из единого реестра лицензий (о конкретной лицензии) — 5 (пять) рабочих дней со дня получения заявления о предоставлении таких сведений.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Кроме этого, обращаем внимание лицензиатов на следующие положения Федерального закона от 4 мая 2011 г. № 99-ФЗ «О лицензировании отдельных видов деятельности»: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Согласно части 14 статьи 20 Федерального закона лицензиаты, имеющие намерение прекратить лицензируемый вид деятельности, обязаны представлять (направлять) в лицензирующий орган заявление о прекращении деятельности не позднее чем за пятнадцать календарных дней до дня фактического прекращения лицензируемого вида деятельности.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 заявлению о переоформлении лицензии должен прилагаться оригинал действующей лицензии (п. 3, статья 8).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Обращаем внимание, что прекращение деятельности по одному адресу или нескольким адресам мест ее осуществления является основанием для переоформления лицензии (п. 1, п. 8, статья 18).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Дополнительно сообщаем: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 связи со вступлением в силу 1 октября 2011 г. положений пункта 2 части 1 статьи 7 Федерального закона от 27 июля 2010 г. № 210-ФЗ «Об организации предоставления государственных и муниципальных услуг» федеральные органы исполнительной власти не вправе требовать от заявителя представления документов и информации, которые находятся в 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 предоставлении предусмотренных частью 1 статьи 1 настоящего Федерального закона государственных и муниципальных услуг, в соответствии с 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 исключением документов, включенных в определенный частью 6 статьи 7 Федерального закона перечень документов.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Во исполнение требований Федерального закона от 27 июля 2010 г. № 210-ФЗ с 1 октября 2011 года Федеральная служба по надзору в сфере здравоохранения и социального развития перешла на межведомственное электронное взаимодействие, предусматривающее обмен сведениями при предоставлении государственных услуг.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 рамках предоставления Росздравнадзором услуг по лицензированию фармацевтической деятельности и деятельности, связанной с оборотом наркотических средств и психотропных веществ и их </w:t>
      </w:r>
      <w:proofErr w:type="spellStart"/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прекурсоров</w:t>
      </w:r>
      <w:proofErr w:type="spellEnd"/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, культивированием </w:t>
      </w:r>
      <w:proofErr w:type="spellStart"/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наркосодержащих</w:t>
      </w:r>
      <w:proofErr w:type="spellEnd"/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растений, осуществляется электронное взаимодействие с: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— Федеральным Казначейством для получения квитанции об оплате государственной пошлины;</w:t>
      </w: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— Федеральной налоговой службой для получения сведений из Единого государственного реестра юридических лиц и сведений из Единого государственного реестра индивидуальных предпринимателей;</w:t>
      </w: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</w: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— Федеральной службой по надзору в сфере защиты прав потребителей и благополучия человека для получения сведений из Санитарно-эпидемиологического заключения о соответствии (несоответствии) санитарным правилам зданий, строений, сооружений, помещений, оборудования и иного имущества, которые предполагается использовать для осуществления деятельности;</w:t>
      </w: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— Федеральной службой Российской Федерации по контролю за оборотом наркотиков для получения копий заключений ФСКН России, предусмотренных статьями 10 и 30 Федерального закона от 8 января 1998 г. № 3-ФЗ «О наркотических средствах и психотропных веществах».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Аналогичные положения в отношении государственных услуг, предоставляемых исполнительными органами государственной власти субъектов Российской Федерации, территориальными государственными внебюджетными фондами, а также муниципальных услуг, вступают в силу с 1 июля 2012 г.</w:t>
      </w:r>
    </w:p>
    <w:p w:rsidR="009A0162" w:rsidRPr="009A0162" w:rsidRDefault="009A0162" w:rsidP="009A01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9A016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Информация для соискателей лицензий (лицензиатов), в том числе перечень документов, которые соискатель лицензии должен представить самостоятельно, а также перечень документов, которые соискатель лицензии вправе представить по собственной инициативе, размещена на официальном сайте Федеральной службы по надзору в сфере здравоохранения и социального развития www.roszdravnadzor.ru в разделе «Предоставление государственных услуг» в соответствии с положениями Федерального закона от 27 июля 2010 г. № 210-ФЗ «Об организации предоставления государственных и муниципальных услуг».</w:t>
      </w:r>
    </w:p>
    <w:bookmarkEnd w:id="0"/>
    <w:p w:rsidR="00466A55" w:rsidRPr="009A0162" w:rsidRDefault="00466A55">
      <w:pPr>
        <w:rPr>
          <w:rFonts w:ascii="Times New Roman" w:hAnsi="Times New Roman" w:cs="Times New Roman"/>
          <w:sz w:val="24"/>
          <w:szCs w:val="24"/>
        </w:rPr>
      </w:pPr>
    </w:p>
    <w:sectPr w:rsidR="00466A55" w:rsidRPr="009A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71"/>
    <w:rsid w:val="00466A55"/>
    <w:rsid w:val="00690771"/>
    <w:rsid w:val="009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6E21A-FF92-44A3-993E-5906472A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0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2020-03-20T15:03:00Z</dcterms:created>
  <dcterms:modified xsi:type="dcterms:W3CDTF">2020-03-20T15:04:00Z</dcterms:modified>
</cp:coreProperties>
</file>